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600"/>
      </w:tblGrid>
      <w:tr w:rsidR="003B4FC8" w14:paraId="757E0309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C3E03C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JELENTKEZÉSI LAP</w:t>
            </w:r>
          </w:p>
        </w:tc>
      </w:tr>
      <w:tr w:rsidR="003B4FC8" w14:paraId="11883F27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E4754AC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MKKSZ FIATALOK KÉPVISELETE</w:t>
            </w:r>
          </w:p>
        </w:tc>
      </w:tr>
      <w:tr w:rsidR="003B4FC8" w14:paraId="0BF24DC6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2EB679A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#lakásavató banán RENDEZVÉNYÉRE</w:t>
            </w:r>
          </w:p>
        </w:tc>
      </w:tr>
      <w:tr w:rsidR="003B4FC8" w14:paraId="7B30D9C2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99E5BB3" w14:textId="501CD33D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 xml:space="preserve">2022. </w:t>
            </w:r>
            <w:r w:rsidR="007F4C2E">
              <w:rPr>
                <w:rFonts w:ascii="Bauhaus 93" w:hAnsi="Bauhaus 93" w:cs="Calibri"/>
                <w:color w:val="000000"/>
                <w:sz w:val="44"/>
                <w:szCs w:val="44"/>
              </w:rPr>
              <w:t>AUGUSZTUS</w:t>
            </w: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 xml:space="preserve"> </w:t>
            </w:r>
            <w:r w:rsidR="007F4C2E">
              <w:rPr>
                <w:rFonts w:ascii="Bauhaus 93" w:hAnsi="Bauhaus 93" w:cs="Calibri"/>
                <w:color w:val="000000"/>
                <w:sz w:val="44"/>
                <w:szCs w:val="44"/>
              </w:rPr>
              <w:t>12</w:t>
            </w: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 xml:space="preserve"> - </w:t>
            </w:r>
            <w:r w:rsidR="007F4C2E">
              <w:rPr>
                <w:rFonts w:ascii="Bauhaus 93" w:hAnsi="Bauhaus 93" w:cs="Calibri"/>
                <w:color w:val="000000"/>
                <w:sz w:val="44"/>
                <w:szCs w:val="44"/>
              </w:rPr>
              <w:t>13</w:t>
            </w: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.</w:t>
            </w:r>
          </w:p>
        </w:tc>
      </w:tr>
      <w:tr w:rsidR="003B4FC8" w14:paraId="6A2BFEA0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C1EF1B9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44"/>
                <w:szCs w:val="44"/>
              </w:rPr>
            </w:pPr>
            <w:r>
              <w:rPr>
                <w:rFonts w:ascii="Bauhaus 93" w:hAnsi="Bauhaus 93" w:cs="Calibri"/>
                <w:color w:val="000000"/>
                <w:sz w:val="44"/>
                <w:szCs w:val="44"/>
              </w:rPr>
              <w:t>BUDAPEST, RÓNA UTCA 87.</w:t>
            </w:r>
          </w:p>
        </w:tc>
      </w:tr>
      <w:tr w:rsidR="003B4FC8" w14:paraId="4C6A170F" w14:textId="77777777" w:rsidTr="003B4FC8">
        <w:trPr>
          <w:trHeight w:val="34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4D437B6" w14:textId="77777777" w:rsidR="003B4FC8" w:rsidRDefault="003B4F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41BDDFD7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8167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NÉV: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15ED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1528B224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2488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KOR: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3EAF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22906D96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DE80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ISKOLA/MUNKAHELY: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C306" w14:textId="77777777" w:rsidR="003B4FC8" w:rsidRDefault="003B4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FC8" w14:paraId="0E41D692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D402" w14:textId="3177C8C6" w:rsidR="003B4FC8" w:rsidRDefault="007F4C2E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 xml:space="preserve">08.12. </w:t>
            </w:r>
            <w:r w:rsidR="003B4FC8">
              <w:rPr>
                <w:rFonts w:ascii="Bauhaus 93" w:hAnsi="Bauhaus 93" w:cs="Calibri"/>
                <w:color w:val="000000"/>
                <w:sz w:val="36"/>
                <w:szCs w:val="36"/>
              </w:rPr>
              <w:t>EBÉDET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1343" w14:textId="4EE1AE6D" w:rsidR="003B4FC8" w:rsidRDefault="007F4C2E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186BC252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61BB" w14:textId="504BA430" w:rsidR="003B4FC8" w:rsidRDefault="007F4C2E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 xml:space="preserve">08.12. </w:t>
            </w:r>
            <w:r w:rsidR="003B4FC8">
              <w:rPr>
                <w:rFonts w:ascii="Bauhaus 93" w:hAnsi="Bauhaus 93" w:cs="Calibri"/>
                <w:color w:val="000000"/>
                <w:sz w:val="36"/>
                <w:szCs w:val="36"/>
              </w:rPr>
              <w:t>VACSORÁT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E960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7F4C2E" w14:paraId="72000D28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3D45" w14:textId="7257BA2A" w:rsidR="007F4C2E" w:rsidRDefault="007F4C2E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08.13. REGGELIT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4F60" w14:textId="42ED7DDD" w:rsidR="007F4C2E" w:rsidRDefault="007F4C2E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7F4C2E" w14:paraId="07D0C387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25FF6" w14:textId="7F52D3FC" w:rsidR="007F4C2E" w:rsidRDefault="007F4C2E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08.13. EBÉDET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8696A" w14:textId="2C026133" w:rsidR="007F4C2E" w:rsidRDefault="007F4C2E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508D575D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9156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SZÁLLÁST KÉREK: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05F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14:paraId="6605FBF8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572D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AUTÓVAL/TÖMEGKÖZLEKEDÉSSEL ÉRKEZEM: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03C1" w14:textId="77777777" w:rsidR="003B4FC8" w:rsidRDefault="003B4F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AUTÓ / TÖMEGKÖZLEKEDÉS</w:t>
            </w:r>
          </w:p>
        </w:tc>
      </w:tr>
      <w:tr w:rsidR="003B4FC8" w14:paraId="4B6EE050" w14:textId="77777777" w:rsidTr="003B4FC8">
        <w:trPr>
          <w:trHeight w:val="560"/>
          <w:jc w:val="center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58C6" w14:textId="77777777" w:rsidR="003B4FC8" w:rsidRDefault="003B4FC8">
            <w:pPr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MKKSZ TAG VAGYOK: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6B30" w14:textId="77777777" w:rsidR="003B4FC8" w:rsidRDefault="003B4FC8">
            <w:pPr>
              <w:jc w:val="center"/>
              <w:rPr>
                <w:rFonts w:ascii="Bauhaus 93" w:hAnsi="Bauhaus 93" w:cs="Calibri"/>
                <w:color w:val="000000"/>
                <w:sz w:val="36"/>
                <w:szCs w:val="36"/>
              </w:rPr>
            </w:pPr>
            <w:r>
              <w:rPr>
                <w:rFonts w:ascii="Bauhaus 93" w:hAnsi="Bauhaus 93" w:cs="Calibri"/>
                <w:color w:val="000000"/>
                <w:sz w:val="36"/>
                <w:szCs w:val="36"/>
              </w:rPr>
              <w:t>IGEN / NEM</w:t>
            </w:r>
          </w:p>
        </w:tc>
      </w:tr>
    </w:tbl>
    <w:p w14:paraId="033CE7C4" w14:textId="0E627322" w:rsidR="006F0458" w:rsidRDefault="006F0458"/>
    <w:p w14:paraId="71E79513" w14:textId="5C4EDCCE" w:rsidR="00E779BA" w:rsidRDefault="00E779BA"/>
    <w:p w14:paraId="35CFB6D9" w14:textId="77777777" w:rsidR="00E779BA" w:rsidRDefault="00E779BA"/>
    <w:sectPr w:rsidR="00E779BA" w:rsidSect="00E77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C"/>
    <w:rsid w:val="002421CF"/>
    <w:rsid w:val="003B4FC8"/>
    <w:rsid w:val="004E3B54"/>
    <w:rsid w:val="006F0458"/>
    <w:rsid w:val="007F4C2E"/>
    <w:rsid w:val="008D4ADD"/>
    <w:rsid w:val="00B75FFC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7CF"/>
  <w15:chartTrackingRefBased/>
  <w15:docId w15:val="{16F4CE4B-B0DD-2F49-BA92-1CC83E4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Szokolai Róbert</dc:creator>
  <cp:keywords/>
  <dc:description/>
  <cp:lastModifiedBy>KSZ MK</cp:lastModifiedBy>
  <cp:revision>4</cp:revision>
  <cp:lastPrinted>2022-05-12T06:28:00Z</cp:lastPrinted>
  <dcterms:created xsi:type="dcterms:W3CDTF">2022-05-12T06:13:00Z</dcterms:created>
  <dcterms:modified xsi:type="dcterms:W3CDTF">2022-07-24T21:05:00Z</dcterms:modified>
</cp:coreProperties>
</file>